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rPr>
      </w:pPr>
      <w:r>
        <w:rPr>
          <w:rFonts w:hint="eastAsia" w:ascii="宋体" w:hAnsi="宋体"/>
          <w:b/>
          <w:sz w:val="72"/>
          <w:szCs w:val="72"/>
        </w:rPr>
        <w:t>梨树县市政公用设施管理中心</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color w:val="000000"/>
          <w:sz w:val="32"/>
          <w:szCs w:val="32"/>
        </w:rPr>
      </w:pPr>
      <w:r>
        <w:rPr>
          <w:rFonts w:hint="eastAsia"/>
          <w:color w:val="000000"/>
          <w:sz w:val="32"/>
          <w:szCs w:val="32"/>
          <w:lang w:val="en-US" w:eastAsia="zh-CN"/>
        </w:rPr>
        <w:t>为市政公用设施管理和维护提供服务、管理、维护、美化、绿化。</w:t>
      </w:r>
    </w:p>
    <w:p>
      <w:pPr>
        <w:rPr>
          <w:sz w:val="32"/>
          <w:szCs w:val="32"/>
        </w:rPr>
      </w:pPr>
      <w:r>
        <w:rPr>
          <w:sz w:val="32"/>
          <w:szCs w:val="32"/>
        </w:rPr>
        <w:t xml:space="preserve">    </w:t>
      </w:r>
      <w:r>
        <w:rPr>
          <w:rFonts w:hint="eastAsia"/>
          <w:sz w:val="32"/>
          <w:szCs w:val="32"/>
        </w:rPr>
        <w:t>二、机构设置</w:t>
      </w:r>
      <w:r>
        <w:t xml:space="preserve">    </w:t>
      </w:r>
    </w:p>
    <w:p>
      <w:pPr>
        <w:ind w:firstLine="640" w:firstLineChars="200"/>
        <w:rPr>
          <w:rFonts w:hint="eastAsia" w:ascii="宋体" w:hAnsi="宋体" w:eastAsia="宋体" w:cs="宋体"/>
          <w:sz w:val="32"/>
          <w:szCs w:val="32"/>
        </w:rPr>
      </w:pPr>
      <w:r>
        <w:rPr>
          <w:sz w:val="32"/>
          <w:szCs w:val="32"/>
        </w:rPr>
        <w:tab/>
      </w:r>
      <w:r>
        <w:rPr>
          <w:rFonts w:hint="eastAsia" w:ascii="宋体" w:hAnsi="宋体" w:eastAsia="宋体" w:cs="宋体"/>
          <w:sz w:val="32"/>
          <w:szCs w:val="32"/>
        </w:rPr>
        <w:t>根据上述职责，</w:t>
      </w:r>
      <w:r>
        <w:rPr>
          <w:rFonts w:hint="eastAsia" w:ascii="宋体" w:hAnsi="宋体" w:eastAsia="宋体" w:cs="宋体"/>
          <w:sz w:val="32"/>
          <w:szCs w:val="32"/>
          <w:lang w:val="en-US" w:eastAsia="zh-CN"/>
        </w:rPr>
        <w:t>梨树县市政公用设施管理中心</w:t>
      </w:r>
      <w:r>
        <w:rPr>
          <w:rFonts w:hint="eastAsia" w:ascii="宋体" w:hAnsi="宋体" w:eastAsia="宋体" w:cs="宋体"/>
          <w:sz w:val="32"/>
          <w:szCs w:val="32"/>
        </w:rPr>
        <w:t>内设</w:t>
      </w:r>
      <w:r>
        <w:rPr>
          <w:rFonts w:hint="eastAsia" w:ascii="宋体" w:hAnsi="宋体" w:eastAsia="宋体" w:cs="宋体"/>
          <w:sz w:val="32"/>
          <w:szCs w:val="32"/>
          <w:lang w:val="en-US" w:eastAsia="zh-CN"/>
        </w:rPr>
        <w:t>3</w:t>
      </w:r>
      <w:r>
        <w:rPr>
          <w:rFonts w:hint="eastAsia" w:ascii="宋体" w:hAnsi="宋体" w:eastAsia="宋体" w:cs="宋体"/>
          <w:sz w:val="32"/>
          <w:szCs w:val="32"/>
        </w:rPr>
        <w:t>个机构，分别为</w:t>
      </w:r>
      <w:r>
        <w:rPr>
          <w:rFonts w:hint="eastAsia" w:ascii="宋体" w:hAnsi="宋体" w:eastAsia="宋体" w:cs="宋体"/>
          <w:sz w:val="32"/>
          <w:szCs w:val="32"/>
          <w:lang w:val="en-US" w:eastAsia="zh-CN"/>
        </w:rPr>
        <w:t>办公室、养护科、维护科</w:t>
      </w:r>
      <w:r>
        <w:rPr>
          <w:rFonts w:hint="eastAsia" w:ascii="宋体" w:hAnsi="宋体" w:eastAsia="宋体" w:cs="宋体"/>
          <w:sz w:val="32"/>
          <w:szCs w:val="32"/>
        </w:rPr>
        <w:t>。</w:t>
      </w:r>
    </w:p>
    <w:p>
      <w:pPr>
        <w:tabs>
          <w:tab w:val="left" w:pos="690"/>
        </w:tabs>
        <w:rPr>
          <w:rFonts w:hint="eastAsia" w:ascii="宋体" w:hAnsi="宋体" w:eastAsia="宋体" w:cs="宋体"/>
          <w:sz w:val="32"/>
          <w:szCs w:val="32"/>
        </w:rPr>
      </w:pPr>
      <w:r>
        <w:rPr>
          <w:rFonts w:hint="eastAsia" w:ascii="宋体" w:hAnsi="宋体" w:eastAsia="宋体" w:cs="宋体"/>
          <w:sz w:val="32"/>
          <w:szCs w:val="32"/>
        </w:rPr>
        <w:t>下设</w:t>
      </w:r>
      <w:r>
        <w:rPr>
          <w:rFonts w:hint="eastAsia" w:ascii="宋体" w:hAnsi="宋体" w:eastAsia="宋体" w:cs="宋体"/>
          <w:sz w:val="32"/>
          <w:szCs w:val="32"/>
          <w:lang w:val="en-US" w:eastAsia="zh-CN"/>
        </w:rPr>
        <w:t>1</w:t>
      </w:r>
      <w:r>
        <w:rPr>
          <w:rFonts w:hint="eastAsia" w:ascii="宋体" w:hAnsi="宋体" w:eastAsia="宋体" w:cs="宋体"/>
          <w:sz w:val="32"/>
          <w:szCs w:val="32"/>
        </w:rPr>
        <w:t>家预算单位，分别为:</w:t>
      </w:r>
      <w:r>
        <w:rPr>
          <w:rFonts w:hint="eastAsia" w:ascii="宋体" w:hAnsi="宋体" w:eastAsia="宋体" w:cs="宋体"/>
          <w:sz w:val="32"/>
          <w:szCs w:val="32"/>
          <w:lang w:val="en-US" w:eastAsia="zh-CN"/>
        </w:rPr>
        <w:t>梨树县市政公用设施管理中心</w:t>
      </w: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年收支总预算817.3万元，</w:t>
      </w:r>
      <w:r>
        <w:rPr>
          <w:rFonts w:hint="eastAsia" w:ascii="宋体"/>
          <w:sz w:val="32"/>
          <w:szCs w:val="32"/>
          <w:lang w:eastAsia="zh-CN"/>
        </w:rPr>
        <w:t>与202</w:t>
      </w:r>
      <w:r>
        <w:rPr>
          <w:rFonts w:hint="eastAsia" w:ascii="宋体"/>
          <w:sz w:val="32"/>
          <w:szCs w:val="32"/>
          <w:lang w:val="en-US" w:eastAsia="zh-CN"/>
        </w:rPr>
        <w:t>0</w:t>
      </w:r>
      <w:r>
        <w:rPr>
          <w:rFonts w:hint="eastAsia" w:ascii="宋体"/>
          <w:sz w:val="32"/>
          <w:szCs w:val="32"/>
        </w:rPr>
        <w:t>年预算</w:t>
      </w:r>
      <w:r>
        <w:rPr>
          <w:rFonts w:hint="eastAsia" w:ascii="宋体"/>
          <w:sz w:val="32"/>
          <w:szCs w:val="32"/>
          <w:lang w:eastAsia="zh-CN"/>
        </w:rPr>
        <w:t>持平</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 817.3万元，其中：本年收入817.3万元，占</w:t>
      </w:r>
      <w:r>
        <w:rPr>
          <w:rFonts w:hint="eastAsia" w:ascii="宋体"/>
          <w:sz w:val="32"/>
          <w:szCs w:val="32"/>
          <w:lang w:val="en-US" w:eastAsia="zh-CN"/>
        </w:rPr>
        <w:t>100</w:t>
      </w:r>
      <w:r>
        <w:rPr>
          <w:rFonts w:hint="eastAsia" w:ascii="宋体"/>
          <w:sz w:val="32"/>
          <w:szCs w:val="32"/>
        </w:rPr>
        <w:t xml:space="preserve"> %。本年收入中，一般公共预算拨款收入 817.3万元，占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年支出预算817.3万元，其中：基本支出</w:t>
      </w:r>
      <w:r>
        <w:rPr>
          <w:rFonts w:hint="eastAsia" w:ascii="宋体"/>
          <w:sz w:val="32"/>
          <w:szCs w:val="32"/>
          <w:lang w:val="en-US" w:eastAsia="zh-CN"/>
        </w:rPr>
        <w:t>145.63</w:t>
      </w:r>
      <w:r>
        <w:rPr>
          <w:rFonts w:hint="eastAsia" w:ascii="宋体"/>
          <w:sz w:val="32"/>
          <w:szCs w:val="32"/>
        </w:rPr>
        <w:t>万元，占</w:t>
      </w:r>
      <w:r>
        <w:rPr>
          <w:rFonts w:hint="eastAsia" w:ascii="宋体"/>
          <w:sz w:val="32"/>
          <w:szCs w:val="32"/>
          <w:lang w:val="en-US" w:eastAsia="zh-CN"/>
        </w:rPr>
        <w:t>17.82</w:t>
      </w:r>
      <w:r>
        <w:rPr>
          <w:rFonts w:hint="eastAsia" w:ascii="宋体"/>
          <w:sz w:val="32"/>
          <w:szCs w:val="32"/>
        </w:rPr>
        <w:t>%；项目支出671.67万元，占</w:t>
      </w:r>
      <w:r>
        <w:rPr>
          <w:rFonts w:hint="eastAsia" w:ascii="宋体"/>
          <w:sz w:val="32"/>
          <w:szCs w:val="32"/>
          <w:lang w:val="en-US" w:eastAsia="zh-CN"/>
        </w:rPr>
        <w:t>82.18</w:t>
      </w:r>
      <w:r>
        <w:rPr>
          <w:rFonts w:hint="eastAsia" w:ascii="宋体"/>
          <w:sz w:val="32"/>
          <w:szCs w:val="32"/>
        </w:rPr>
        <w:t>%。基本支出中，人员经费</w:t>
      </w:r>
      <w:r>
        <w:rPr>
          <w:rFonts w:hint="eastAsia" w:ascii="宋体"/>
          <w:sz w:val="32"/>
          <w:szCs w:val="32"/>
          <w:lang w:val="en-US" w:eastAsia="zh-CN"/>
        </w:rPr>
        <w:t>144.93</w:t>
      </w:r>
      <w:r>
        <w:rPr>
          <w:rFonts w:hint="eastAsia" w:ascii="宋体"/>
          <w:sz w:val="32"/>
          <w:szCs w:val="32"/>
        </w:rPr>
        <w:t>万元，占</w:t>
      </w:r>
      <w:r>
        <w:rPr>
          <w:rFonts w:hint="eastAsia" w:ascii="宋体"/>
          <w:sz w:val="32"/>
          <w:szCs w:val="32"/>
          <w:lang w:val="en-US" w:eastAsia="zh-CN"/>
        </w:rPr>
        <w:t>99.52</w:t>
      </w:r>
      <w:r>
        <w:rPr>
          <w:rFonts w:hint="eastAsia" w:ascii="宋体"/>
          <w:sz w:val="32"/>
          <w:szCs w:val="32"/>
        </w:rPr>
        <w:t>%；公用经费</w:t>
      </w:r>
      <w:r>
        <w:rPr>
          <w:rFonts w:hint="eastAsia" w:ascii="宋体"/>
          <w:sz w:val="32"/>
          <w:szCs w:val="32"/>
          <w:lang w:val="en-US" w:eastAsia="zh-CN"/>
        </w:rPr>
        <w:t>0.7</w:t>
      </w:r>
      <w:r>
        <w:rPr>
          <w:rFonts w:hint="eastAsia" w:ascii="宋体"/>
          <w:sz w:val="32"/>
          <w:szCs w:val="32"/>
        </w:rPr>
        <w:t>万元，占</w:t>
      </w:r>
      <w:r>
        <w:rPr>
          <w:rFonts w:hint="eastAsia" w:ascii="宋体"/>
          <w:sz w:val="32"/>
          <w:szCs w:val="32"/>
          <w:lang w:val="en-US" w:eastAsia="zh-CN"/>
        </w:rPr>
        <w:t>0.48</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年财政拨款收支总预算817.3万元，其中：一般公共预算拨款817.3万元。支出包括：社会保障和就业支出   24.91万元，卫生健康支出7.21万元</w:t>
      </w:r>
      <w:r>
        <w:rPr>
          <w:rFonts w:hint="eastAsia" w:ascii="宋体"/>
          <w:sz w:val="32"/>
          <w:szCs w:val="32"/>
          <w:lang w:eastAsia="zh-CN"/>
        </w:rPr>
        <w:t>，城乡社区支出</w:t>
      </w:r>
      <w:r>
        <w:rPr>
          <w:rFonts w:hint="eastAsia" w:ascii="宋体"/>
          <w:sz w:val="32"/>
          <w:szCs w:val="32"/>
          <w:lang w:val="en-US" w:eastAsia="zh-CN"/>
        </w:rPr>
        <w:t xml:space="preserve">773.58万元，住房保障支出11.6万元。 </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年一般公共预算当年拨款817.3万元，其中：基本支出</w:t>
      </w:r>
      <w:r>
        <w:rPr>
          <w:rFonts w:hint="eastAsia" w:ascii="宋体"/>
          <w:sz w:val="32"/>
          <w:szCs w:val="32"/>
          <w:lang w:val="en-US" w:eastAsia="zh-CN"/>
        </w:rPr>
        <w:t>145.63</w:t>
      </w:r>
      <w:r>
        <w:rPr>
          <w:rFonts w:hint="eastAsia" w:ascii="宋体"/>
          <w:sz w:val="32"/>
          <w:szCs w:val="32"/>
        </w:rPr>
        <w:t>万元，占</w:t>
      </w:r>
      <w:r>
        <w:rPr>
          <w:rFonts w:hint="eastAsia" w:ascii="宋体"/>
          <w:sz w:val="32"/>
          <w:szCs w:val="32"/>
          <w:lang w:val="en-US" w:eastAsia="zh-CN"/>
        </w:rPr>
        <w:t>17.82</w:t>
      </w:r>
      <w:r>
        <w:rPr>
          <w:rFonts w:hint="eastAsia" w:ascii="宋体"/>
          <w:sz w:val="32"/>
          <w:szCs w:val="32"/>
        </w:rPr>
        <w:t>%；项目支出671.67万元，占</w:t>
      </w:r>
      <w:r>
        <w:rPr>
          <w:rFonts w:hint="eastAsia" w:ascii="宋体"/>
          <w:sz w:val="32"/>
          <w:szCs w:val="32"/>
          <w:lang w:val="en-US" w:eastAsia="zh-CN"/>
        </w:rPr>
        <w:t>82.18</w:t>
      </w:r>
      <w:r>
        <w:rPr>
          <w:rFonts w:hint="eastAsia" w:ascii="宋体"/>
          <w:sz w:val="32"/>
          <w:szCs w:val="32"/>
        </w:rPr>
        <w:t>%。基本支出中，人员经费</w:t>
      </w:r>
      <w:r>
        <w:rPr>
          <w:rFonts w:hint="eastAsia" w:ascii="宋体"/>
          <w:sz w:val="32"/>
          <w:szCs w:val="32"/>
          <w:lang w:val="en-US" w:eastAsia="zh-CN"/>
        </w:rPr>
        <w:t>144.93</w:t>
      </w:r>
      <w:r>
        <w:rPr>
          <w:rFonts w:hint="eastAsia" w:ascii="宋体"/>
          <w:sz w:val="32"/>
          <w:szCs w:val="32"/>
        </w:rPr>
        <w:t>万元，占</w:t>
      </w:r>
      <w:r>
        <w:rPr>
          <w:rFonts w:hint="eastAsia" w:ascii="宋体"/>
          <w:sz w:val="32"/>
          <w:szCs w:val="32"/>
          <w:lang w:val="en-US" w:eastAsia="zh-CN"/>
        </w:rPr>
        <w:t>99.52</w:t>
      </w:r>
      <w:r>
        <w:rPr>
          <w:rFonts w:hint="eastAsia" w:ascii="宋体"/>
          <w:sz w:val="32"/>
          <w:szCs w:val="32"/>
        </w:rPr>
        <w:t>%；公用经费</w:t>
      </w:r>
      <w:r>
        <w:rPr>
          <w:rFonts w:hint="eastAsia" w:ascii="宋体"/>
          <w:sz w:val="32"/>
          <w:szCs w:val="32"/>
          <w:lang w:val="en-US" w:eastAsia="zh-CN"/>
        </w:rPr>
        <w:t>0.7</w:t>
      </w:r>
      <w:r>
        <w:rPr>
          <w:rFonts w:hint="eastAsia" w:ascii="宋体"/>
          <w:sz w:val="32"/>
          <w:szCs w:val="32"/>
        </w:rPr>
        <w:t>万元，占</w:t>
      </w:r>
      <w:r>
        <w:rPr>
          <w:rFonts w:hint="eastAsia" w:ascii="宋体"/>
          <w:sz w:val="32"/>
          <w:szCs w:val="32"/>
          <w:lang w:val="en-US" w:eastAsia="zh-CN"/>
        </w:rPr>
        <w:t>0.48</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145.63</w:t>
      </w:r>
      <w:r>
        <w:rPr>
          <w:rFonts w:hint="eastAsia" w:ascii="宋体"/>
          <w:sz w:val="32"/>
          <w:szCs w:val="32"/>
        </w:rPr>
        <w:t>万元，其中：人员经费</w:t>
      </w:r>
      <w:r>
        <w:rPr>
          <w:rFonts w:hint="eastAsia" w:ascii="宋体"/>
          <w:sz w:val="32"/>
          <w:szCs w:val="32"/>
          <w:lang w:val="en-US" w:eastAsia="zh-CN"/>
        </w:rPr>
        <w:t>144.93</w:t>
      </w:r>
      <w:r>
        <w:rPr>
          <w:rFonts w:hint="eastAsia" w:ascii="宋体"/>
          <w:sz w:val="32"/>
          <w:szCs w:val="32"/>
        </w:rPr>
        <w:t xml:space="preserve"> 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0.7</w:t>
      </w:r>
      <w:r>
        <w:rPr>
          <w:rFonts w:hint="eastAsia" w:ascii="宋体"/>
          <w:sz w:val="32"/>
          <w:szCs w:val="32"/>
        </w:rPr>
        <w:t>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2、公务接待费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 xml:space="preserve">3、公务用车购置及运行费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年数持平。其中，公务用车运行维护费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 xml:space="preserve"> ；公务用车购置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480" w:firstLineChars="150"/>
        <w:rPr>
          <w:rFonts w:hint="eastAsia" w:ascii="宋体"/>
          <w:sz w:val="32"/>
          <w:szCs w:val="32"/>
          <w:lang w:val="en-US" w:eastAsia="zh-CN"/>
        </w:rPr>
      </w:pPr>
      <w:r>
        <w:rPr>
          <w:rFonts w:hint="eastAsia" w:ascii="宋体"/>
          <w:sz w:val="32"/>
          <w:szCs w:val="32"/>
          <w:lang w:eastAsia="zh-CN"/>
        </w:rPr>
        <w:t>2021</w:t>
      </w:r>
      <w:r>
        <w:rPr>
          <w:rFonts w:hint="eastAsia" w:ascii="宋体"/>
          <w:sz w:val="32"/>
          <w:szCs w:val="32"/>
        </w:rPr>
        <w:t>年部门本级共</w:t>
      </w:r>
      <w:r>
        <w:rPr>
          <w:rFonts w:hint="eastAsia" w:ascii="宋体"/>
          <w:sz w:val="32"/>
          <w:szCs w:val="32"/>
          <w:lang w:val="en-US" w:eastAsia="zh-CN"/>
        </w:rPr>
        <w:t>0</w:t>
      </w:r>
      <w:r>
        <w:rPr>
          <w:rFonts w:hint="eastAsia" w:ascii="宋体"/>
          <w:sz w:val="32"/>
          <w:szCs w:val="32"/>
        </w:rPr>
        <w:t xml:space="preserve">家行政单位，机关运行经费财政拨款预算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w:t>
      </w:r>
      <w:r>
        <w:rPr>
          <w:rFonts w:hint="eastAsia" w:ascii="宋体"/>
          <w:sz w:val="32"/>
          <w:szCs w:val="32"/>
          <w:lang w:eastAsia="zh-CN"/>
        </w:rPr>
        <w:t>主要原因是：</w:t>
      </w:r>
      <w:r>
        <w:rPr>
          <w:rFonts w:hint="eastAsia" w:ascii="宋体"/>
          <w:sz w:val="32"/>
          <w:szCs w:val="32"/>
          <w:lang w:val="en-US" w:eastAsia="zh-CN"/>
        </w:rPr>
        <w:t>本单位无机关运行经费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2021年政府采购预算总额0万元，其中：政府采购货物预算0万元，政府采购工作预算0万元，政府采购服务预算   0万元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 4辆，其中，领导干部用车0辆、一般公务用车0辆、一般执法执勤用车0辆、特种专业技术用车0 辆、其他用车4辆。单位价值50万元以上通用设备0台（套），单位价值100万元以上专用设备0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本部门无</w:t>
      </w:r>
      <w:r>
        <w:rPr>
          <w:rFonts w:hint="eastAsia" w:ascii="宋体"/>
          <w:sz w:val="32"/>
          <w:szCs w:val="32"/>
          <w:lang w:val="en-US" w:eastAsia="zh-CN"/>
        </w:rPr>
        <w:t>项目绩效目标。</w:t>
      </w:r>
    </w:p>
    <w:p>
      <w:pPr>
        <w:tabs>
          <w:tab w:val="left" w:pos="710"/>
        </w:tabs>
        <w:rPr>
          <w:rFonts w:ascii="宋体"/>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ascii="宋体"/>
          <w:b/>
          <w:bCs/>
          <w:sz w:val="32"/>
          <w:szCs w:val="32"/>
        </w:rPr>
      </w:pPr>
      <w:bookmarkStart w:id="0" w:name="_GoBack"/>
      <w:bookmarkEnd w:id="0"/>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38D10E5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uiPriority w:val="99"/>
    <w:rPr>
      <w:rFonts w:cs="Times New Roman"/>
      <w:sz w:val="18"/>
      <w:szCs w:val="18"/>
    </w:rPr>
  </w:style>
  <w:style w:type="character" w:customStyle="1" w:styleId="12">
    <w:name w:val="日期 Char Char"/>
    <w:basedOn w:val="7"/>
    <w:link w:val="3"/>
    <w:uiPriority w:val="99"/>
    <w:rPr>
      <w:rFonts w:cs="Times New Roman"/>
    </w:rPr>
  </w:style>
  <w:style w:type="character" w:customStyle="1" w:styleId="13">
    <w:name w:val="标题 5 Char Char"/>
    <w:basedOn w:val="7"/>
    <w:link w:val="2"/>
    <w:uiPriority w:val="9"/>
    <w:rPr>
      <w:rFonts w:ascii="宋体" w:hAnsi="宋体" w:cs="宋体"/>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537</Words>
  <Characters>3061</Characters>
  <Lines>25</Lines>
  <Paragraphs>7</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大熊</cp:lastModifiedBy>
  <cp:lastPrinted>2019-04-13T09:33:00Z</cp:lastPrinted>
  <dcterms:modified xsi:type="dcterms:W3CDTF">2022-09-08T00:48:55Z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